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E0A" w:rsidRDefault="002B57CC" w:rsidP="00C86E0A">
      <w:pPr>
        <w:pStyle w:val="Standard"/>
        <w:rPr>
          <w:rFonts w:ascii="YS Text" w:hAnsi="YS Text" w:hint="eastAsia"/>
          <w:color w:val="1A1A1A"/>
        </w:rPr>
      </w:pP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 w:rsidR="00C86E0A">
        <w:rPr>
          <w:rFonts w:ascii="YS Text" w:hAnsi="YS Text"/>
          <w:color w:val="1A1A1A"/>
        </w:rPr>
        <w:t xml:space="preserve">Федеральным законом от 24.06.2025 № 176-ФЗ «О внесении изменений в статью 187 Уголовного кодекса Российской Федерации» введена уголовная ответственность для </w:t>
      </w:r>
      <w:proofErr w:type="spellStart"/>
      <w:r w:rsidR="00C86E0A">
        <w:rPr>
          <w:rFonts w:ascii="YS Text" w:hAnsi="YS Text"/>
          <w:color w:val="1A1A1A"/>
        </w:rPr>
        <w:t>дропперов</w:t>
      </w:r>
      <w:proofErr w:type="spellEnd"/>
      <w:r w:rsidR="00C86E0A">
        <w:rPr>
          <w:rFonts w:ascii="YS Text" w:hAnsi="YS Text"/>
          <w:color w:val="1A1A1A"/>
        </w:rPr>
        <w:t xml:space="preserve"> – подставных лиц, которых мошенники используют для </w:t>
      </w:r>
      <w:proofErr w:type="spellStart"/>
      <w:r w:rsidR="00C86E0A">
        <w:rPr>
          <w:rFonts w:ascii="YS Text" w:hAnsi="YS Text"/>
          <w:color w:val="1A1A1A"/>
        </w:rPr>
        <w:t>обналичивания</w:t>
      </w:r>
      <w:proofErr w:type="spellEnd"/>
      <w:r w:rsidR="00C86E0A">
        <w:rPr>
          <w:rFonts w:ascii="YS Text" w:hAnsi="YS Text"/>
          <w:color w:val="1A1A1A"/>
        </w:rPr>
        <w:t xml:space="preserve"> или перевода украденных денег.</w:t>
      </w: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  <w:r>
        <w:rPr>
          <w:rFonts w:ascii="YS Text" w:hAnsi="YS Text"/>
          <w:color w:val="1A1A1A"/>
        </w:rPr>
        <w:t>Законом внесены изменения в ст. 187 УК РФ «Неправомерный оборот сре</w:t>
      </w:r>
      <w:proofErr w:type="gramStart"/>
      <w:r>
        <w:rPr>
          <w:rFonts w:ascii="YS Text" w:hAnsi="YS Text"/>
          <w:color w:val="1A1A1A"/>
        </w:rPr>
        <w:t>дств пл</w:t>
      </w:r>
      <w:proofErr w:type="gramEnd"/>
      <w:r>
        <w:rPr>
          <w:rFonts w:ascii="YS Text" w:hAnsi="YS Text"/>
          <w:color w:val="1A1A1A"/>
        </w:rPr>
        <w:t>атежей», предусматривающие ответственность для лиц, которые под влиянием злоумышленников, либо за денежное вознаграждение оформляют или передают свои банковские карты мошенникам.</w:t>
      </w: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  <w:r>
        <w:rPr>
          <w:rFonts w:ascii="YS Text" w:hAnsi="YS Text"/>
          <w:color w:val="1A1A1A"/>
        </w:rPr>
        <w:t>За передачу из корыстной заинтересованности клиентом банка банковской карты или других сре</w:t>
      </w:r>
      <w:proofErr w:type="gramStart"/>
      <w:r>
        <w:rPr>
          <w:rFonts w:ascii="YS Text" w:hAnsi="YS Text"/>
          <w:color w:val="1A1A1A"/>
        </w:rPr>
        <w:t>дств пл</w:t>
      </w:r>
      <w:proofErr w:type="gramEnd"/>
      <w:r>
        <w:rPr>
          <w:rFonts w:ascii="YS Text" w:hAnsi="YS Text"/>
          <w:color w:val="1A1A1A"/>
        </w:rPr>
        <w:t>атежа другому лицу для осуществления неправомерных операций предусматривается наказание от штрафа в размере от 100 до 300 тысяч рублей до лишения свободы сроком до трех лет.</w:t>
      </w: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  <w:proofErr w:type="gramStart"/>
      <w:r>
        <w:rPr>
          <w:rFonts w:ascii="YS Text" w:hAnsi="YS Text"/>
          <w:color w:val="1A1A1A"/>
        </w:rPr>
        <w:t>Приобретение клиентом банка банковской карты или другого средства платежа по указанию другого лица и (или) в интересах другого лица для совершения мошеннических действий, наказывается штрафом в размере от 300 тысяч до 1 000 000 рублей или в размере заработной платы или иного дохода осужденного за период от одного года до трех лет, либо принудительными работами на срок до четырех лет</w:t>
      </w:r>
      <w:proofErr w:type="gramEnd"/>
      <w:r>
        <w:rPr>
          <w:rFonts w:ascii="YS Text" w:hAnsi="YS Text"/>
          <w:color w:val="1A1A1A"/>
        </w:rPr>
        <w:t>, либо лишением свободы на срок до шести лет со штрафом в размере от 100 тысяч до 500 тысяч рублей или в размере заработной платы или иного дохода осужденного за период от одного года до двух лет либо без такового.</w:t>
      </w: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  <w:r>
        <w:rPr>
          <w:rFonts w:ascii="YS Text" w:hAnsi="YS Text"/>
          <w:color w:val="1A1A1A"/>
        </w:rPr>
        <w:t>Осуществление неправомерной операции с использованием чужих банковских карт или других средств электронного платежа наказывается лишением свободы на срок до 6 лет со штрафом в размере от 300 тысяч до 1000000 рублей.</w:t>
      </w: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  <w:r>
        <w:rPr>
          <w:rFonts w:ascii="YS Text" w:hAnsi="YS Text"/>
          <w:color w:val="1A1A1A"/>
        </w:rPr>
        <w:t>Кроме того, указанная статья дополнена примечаниями, разъясняющими используемые в ней понятия «электронное средство платежа» и «неправомерная операция»</w:t>
      </w: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  <w:r>
        <w:rPr>
          <w:rFonts w:ascii="YS Text" w:hAnsi="YS Text"/>
          <w:color w:val="1A1A1A"/>
        </w:rPr>
        <w:t>Электронное средство платежа – это инструмент (банковские карты, электронные кошельки, мобильные платежные приложения, которые являются альтернативой наличным деньгам), позволяющий совершать безналичные расчеты.</w:t>
      </w: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  <w:r>
        <w:rPr>
          <w:rFonts w:ascii="YS Text" w:hAnsi="YS Text"/>
          <w:color w:val="1A1A1A"/>
        </w:rPr>
        <w:t>Неправомерная операция – это действия с денежными средствами, совершенные с использованием платежных средств или электронных носителей информации без законного основания.</w:t>
      </w: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</w:p>
    <w:p w:rsidR="00C86E0A" w:rsidRDefault="00C86E0A" w:rsidP="00C86E0A">
      <w:pPr>
        <w:pStyle w:val="Standard"/>
        <w:rPr>
          <w:rFonts w:ascii="YS Text" w:hAnsi="YS Text" w:hint="eastAsia"/>
          <w:color w:val="1A1A1A"/>
        </w:rPr>
      </w:pPr>
      <w:r>
        <w:rPr>
          <w:rFonts w:ascii="YS Text" w:hAnsi="YS Text"/>
          <w:color w:val="1A1A1A"/>
        </w:rPr>
        <w:t>Клиент банка, впервые совершивший преступление, освобождается от уголовной ответственности в случае активного способствования его раскрытию и (или) расследованию, а также добровольно сообщившего о лицах, совершивших другие преступления с использованием предоставленного электронного средства платежа.</w:t>
      </w:r>
    </w:p>
    <w:p w:rsidR="00C86E0A" w:rsidRDefault="00C86E0A" w:rsidP="00C86E0A">
      <w:pPr>
        <w:pStyle w:val="Standard"/>
        <w:rPr>
          <w:rFonts w:hint="eastAsia"/>
        </w:rPr>
      </w:pPr>
    </w:p>
    <w:p w:rsidR="00A0261A" w:rsidRPr="00C621EE" w:rsidRDefault="00A026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261A" w:rsidRPr="00C6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37"/>
    <w:rsid w:val="002B57CC"/>
    <w:rsid w:val="00A0261A"/>
    <w:rsid w:val="00C621EE"/>
    <w:rsid w:val="00C86E0A"/>
    <w:rsid w:val="00DF4CF4"/>
    <w:rsid w:val="00E5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86E0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86E0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2086</Characters>
  <Application>Microsoft Office Word</Application>
  <DocSecurity>0</DocSecurity>
  <Lines>17</Lines>
  <Paragraphs>4</Paragraphs>
  <ScaleCrop>false</ScaleCrop>
  <Company>*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2025-12-29T08:20:00Z</dcterms:created>
  <dcterms:modified xsi:type="dcterms:W3CDTF">2025-12-29T08:35:00Z</dcterms:modified>
</cp:coreProperties>
</file>